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7" w:rsidRDefault="003D1717" w:rsidP="003D1717">
      <w:pPr>
        <w:pStyle w:val="SNUM"/>
      </w:pPr>
      <w:r>
        <w:t>2005/66</w:t>
      </w:r>
    </w:p>
    <w:p w:rsidR="003D1717" w:rsidRDefault="003D1717" w:rsidP="003D1717">
      <w:pPr>
        <w:pStyle w:val="TTL-SI"/>
      </w:pPr>
      <w:r>
        <w:t>Tax Credits (Provision of Information) (Function Relating to Employment and Training) Regulations 2005</w:t>
      </w:r>
    </w:p>
    <w:p w:rsidR="003D1717" w:rsidRDefault="003D1717" w:rsidP="003D1717">
      <w:pPr>
        <w:pStyle w:val="RECIT"/>
      </w:pP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65(2), 67, </w:t>
      </w:r>
      <w:proofErr w:type="spellStart"/>
      <w:r>
        <w:t>Sch</w:t>
      </w:r>
      <w:proofErr w:type="spellEnd"/>
      <w:r>
        <w:t xml:space="preserve"> 5 para 5(2)</w:t>
      </w:r>
    </w:p>
    <w:p w:rsidR="003D1717" w:rsidRDefault="003D1717" w:rsidP="003D1717">
      <w:pPr>
        <w:pStyle w:val="MADE"/>
      </w:pPr>
      <w:r>
        <w:t>Made 17 January 2005</w:t>
      </w:r>
    </w:p>
    <w:p w:rsidR="003D1717" w:rsidRDefault="003D1717" w:rsidP="003D1717">
      <w:pPr>
        <w:pStyle w:val="LAID"/>
      </w:pPr>
      <w:r>
        <w:t>Laid before House of Commons 18 January 2005</w:t>
      </w:r>
    </w:p>
    <w:p w:rsidR="003D1717" w:rsidRDefault="003D1717" w:rsidP="003D1717">
      <w:pPr>
        <w:pStyle w:val="OPER"/>
      </w:pPr>
      <w:r>
        <w:t>Coming into force 8 February 2005</w:t>
      </w:r>
    </w:p>
    <w:p w:rsidR="003D1717" w:rsidRDefault="003D1717" w:rsidP="003D1717">
      <w:pPr>
        <w:pStyle w:val="PRELE"/>
      </w:pPr>
      <w:r>
        <w:t>[PRELE</w:t>
      </w:r>
    </w:p>
    <w:p w:rsidR="003D1717" w:rsidRDefault="003D1717" w:rsidP="003D1717">
      <w:pPr>
        <w:pStyle w:val="MAINB"/>
      </w:pPr>
      <w:r>
        <w:t>[MAINB</w:t>
      </w:r>
    </w:p>
    <w:p w:rsidR="003D1717" w:rsidRDefault="003D1717" w:rsidP="003D1717">
      <w:pPr>
        <w:pStyle w:val="PHDR"/>
      </w:pPr>
      <w:r>
        <w:t>1</w:t>
      </w:r>
      <w:r>
        <w:tab/>
        <w:t>Citation and commencement</w:t>
      </w:r>
    </w:p>
    <w:p w:rsidR="003D1717" w:rsidRDefault="003D1717" w:rsidP="003D1717">
      <w:pPr>
        <w:pStyle w:val="P1"/>
      </w:pPr>
      <w:r>
        <w:t>These Regulations may be cited as the Tax Credits (Provision of Information) (Function Relating to Employment and Training) Regulations 2005 and shall come into force on 8th February 2005.</w:t>
      </w:r>
    </w:p>
    <w:p w:rsidR="003D1717" w:rsidRDefault="003D1717" w:rsidP="003D1717">
      <w:pPr>
        <w:pStyle w:val="PHDR"/>
      </w:pPr>
      <w:r>
        <w:t>2</w:t>
      </w:r>
      <w:r>
        <w:tab/>
        <w:t>Prescribed function relating to employment and training</w:t>
      </w:r>
    </w:p>
    <w:p w:rsidR="003D1717" w:rsidRDefault="003D1717" w:rsidP="003D1717">
      <w:pPr>
        <w:pStyle w:val="P1"/>
      </w:pP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3D1717" w:rsidRDefault="003D1717" w:rsidP="003D1717">
      <w:pPr>
        <w:pStyle w:val="P1"/>
      </w:pPr>
      <w:r>
        <w:t>(2)</w:t>
      </w:r>
      <w:r>
        <w:tab/>
        <w:t>The function specified in this paragraph is evaluation of, and research in relation to, the employment and training programmes administered—</w:t>
      </w:r>
    </w:p>
    <w:p w:rsidR="003D1717" w:rsidRDefault="003D1717" w:rsidP="003D1717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in Great Britain, by the Department for Work and Pensions; or</w:t>
      </w:r>
    </w:p>
    <w:p w:rsidR="003D1717" w:rsidRDefault="003D1717" w:rsidP="003D1717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in Northern Ireland, the Department for Employment and Learning.</w:t>
      </w:r>
    </w:p>
    <w:p w:rsidR="00745DC2" w:rsidRDefault="003D1717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7"/>
    <w:rsid w:val="003D1717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3D171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3D1717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3D1717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3D171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3D1717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3D1717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3D1717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3D1717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3D1717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3D171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3D171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3D171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3D1717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3D1717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3D171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3D1717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3D1717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3D1717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3D1717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3D1717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3D171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3D171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2016-02-01T16:09:00Z</dcterms:created>
  <dcterms:modified xsi:type="dcterms:W3CDTF">2016-02-01T16:09:00Z</dcterms:modified>
</cp:coreProperties>
</file>