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4B" w:rsidRDefault="00B24E4B" w:rsidP="00B24E4B">
      <w:pPr>
        <w:pStyle w:val="SNUM"/>
      </w:pPr>
      <w:r>
        <w:t>2002/2172</w:t>
      </w:r>
    </w:p>
    <w:p w:rsidR="00B24E4B" w:rsidRDefault="00B24E4B" w:rsidP="00B24E4B">
      <w:pPr>
        <w:pStyle w:val="TTL-SI"/>
      </w:pPr>
      <w:r>
        <w:t>Working Tax Credit (Payment by Employers) Regulations 2002</w:t>
      </w:r>
    </w:p>
    <w:p w:rsidR="00B24E4B" w:rsidRDefault="00B24E4B" w:rsidP="00B24E4B">
      <w:pPr>
        <w:pStyle w:val="RECIT"/>
      </w:pP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25(1), (2), 65, 67</w:t>
      </w:r>
    </w:p>
    <w:p w:rsidR="00B24E4B" w:rsidRDefault="00B24E4B" w:rsidP="00B24E4B">
      <w:pPr>
        <w:pStyle w:val="MADE"/>
      </w:pPr>
      <w:r>
        <w:t>Made 20 August 2002</w:t>
      </w:r>
    </w:p>
    <w:p w:rsidR="00B24E4B" w:rsidRDefault="00B24E4B" w:rsidP="00B24E4B">
      <w:pPr>
        <w:pStyle w:val="LAID"/>
      </w:pPr>
      <w:r>
        <w:t>Laid before Parliament 21 August 2002</w:t>
      </w:r>
    </w:p>
    <w:p w:rsidR="00B24E4B" w:rsidRDefault="00B24E4B" w:rsidP="00B24E4B">
      <w:pPr>
        <w:pStyle w:val="OPER"/>
      </w:pPr>
      <w:r>
        <w:t>Coming into force 1 March 2003</w:t>
      </w:r>
    </w:p>
    <w:p w:rsidR="00B24E4B" w:rsidRDefault="00B24E4B" w:rsidP="00B24E4B">
      <w:pPr>
        <w:pStyle w:val="CommentB"/>
      </w:pPr>
      <w:r>
        <w:t>#CommentB</w:t>
      </w:r>
    </w:p>
    <w:p w:rsidR="00B24E4B" w:rsidRDefault="00B24E4B" w:rsidP="00B24E4B">
      <w:pPr>
        <w:pStyle w:val="n-FloatingHead5"/>
      </w:pPr>
      <w:r>
        <w:t>Amendment—</w:t>
      </w:r>
    </w:p>
    <w:p w:rsidR="00B24E4B" w:rsidRDefault="00B24E4B" w:rsidP="00B24E4B">
      <w:pPr>
        <w:pStyle w:val="n-Para"/>
      </w:pPr>
      <w:r>
        <w:t xml:space="preserve">These regulations, so far as not already revoked, are revoked by the Tax Credit (Payment by Employers, </w:t>
      </w:r>
      <w:proofErr w:type="spellStart"/>
      <w:r>
        <w:t>etc</w:t>
      </w:r>
      <w:proofErr w:type="spellEnd"/>
      <w:r>
        <w:t xml:space="preserve">) (Amendment) Regulations, SI 2005/2200 </w:t>
      </w:r>
      <w:proofErr w:type="spellStart"/>
      <w:r>
        <w:t>reg</w:t>
      </w:r>
      <w:proofErr w:type="spellEnd"/>
      <w:r>
        <w:t xml:space="preserve"> 9(2)(</w:t>
      </w:r>
      <w:r>
        <w:rPr>
          <w:i/>
        </w:rPr>
        <w:t>a</w:t>
      </w:r>
      <w:r>
        <w:t>) with effect from 6 April 2006.</w:t>
      </w:r>
    </w:p>
    <w:p w:rsidR="00745DC2" w:rsidRDefault="00B24E4B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4B"/>
    <w:rsid w:val="006A35F9"/>
    <w:rsid w:val="00B24E4B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B">
    <w:name w:val="#CommentB"/>
    <w:autoRedefine/>
    <w:rsid w:val="00B24E4B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LAID">
    <w:name w:val="[LAID"/>
    <w:autoRedefine/>
    <w:rsid w:val="00B24E4B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B24E4B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n-FloatingHead5">
    <w:name w:val="n-FloatingHead5"/>
    <w:autoRedefine/>
    <w:rsid w:val="00B24E4B"/>
    <w:pPr>
      <w:spacing w:before="120" w:after="0" w:line="240" w:lineRule="auto"/>
    </w:pPr>
    <w:rPr>
      <w:rFonts w:ascii="Verdana" w:eastAsia="Times New Roman" w:hAnsi="Verdana" w:cs="Times New Roman"/>
      <w:szCs w:val="20"/>
      <w:lang w:val="en-US"/>
    </w:rPr>
  </w:style>
  <w:style w:type="paragraph" w:customStyle="1" w:styleId="n-Para">
    <w:name w:val="n-Para"/>
    <w:autoRedefine/>
    <w:rsid w:val="00B24E4B"/>
    <w:pPr>
      <w:tabs>
        <w:tab w:val="left" w:pos="567"/>
      </w:tabs>
      <w:spacing w:before="12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OPER">
    <w:name w:val="[OPER"/>
    <w:autoRedefine/>
    <w:rsid w:val="00B24E4B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RECIT">
    <w:name w:val="[RECIT"/>
    <w:autoRedefine/>
    <w:rsid w:val="00B24E4B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B24E4B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B24E4B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B">
    <w:name w:val="#CommentB"/>
    <w:autoRedefine/>
    <w:rsid w:val="00B24E4B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LAID">
    <w:name w:val="[LAID"/>
    <w:autoRedefine/>
    <w:rsid w:val="00B24E4B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B24E4B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n-FloatingHead5">
    <w:name w:val="n-FloatingHead5"/>
    <w:autoRedefine/>
    <w:rsid w:val="00B24E4B"/>
    <w:pPr>
      <w:spacing w:before="120" w:after="0" w:line="240" w:lineRule="auto"/>
    </w:pPr>
    <w:rPr>
      <w:rFonts w:ascii="Verdana" w:eastAsia="Times New Roman" w:hAnsi="Verdana" w:cs="Times New Roman"/>
      <w:szCs w:val="20"/>
      <w:lang w:val="en-US"/>
    </w:rPr>
  </w:style>
  <w:style w:type="paragraph" w:customStyle="1" w:styleId="n-Para">
    <w:name w:val="n-Para"/>
    <w:autoRedefine/>
    <w:rsid w:val="00B24E4B"/>
    <w:pPr>
      <w:tabs>
        <w:tab w:val="left" w:pos="567"/>
      </w:tabs>
      <w:spacing w:before="12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OPER">
    <w:name w:val="[OPER"/>
    <w:autoRedefine/>
    <w:rsid w:val="00B24E4B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RECIT">
    <w:name w:val="[RECIT"/>
    <w:autoRedefine/>
    <w:rsid w:val="00B24E4B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B24E4B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B24E4B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2016-02-01T15:22:00Z</dcterms:created>
  <dcterms:modified xsi:type="dcterms:W3CDTF">2016-02-01T15:23:00Z</dcterms:modified>
</cp:coreProperties>
</file>