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16" w:rsidRDefault="00B14816" w:rsidP="00B14816">
      <w:pPr>
        <w:pStyle w:val="SNUM"/>
      </w:pPr>
      <w:r>
        <w:fldChar w:fldCharType="begin"/>
      </w:r>
      <w:r>
        <w:instrText xml:space="preserve"> XE "officialnum:N1DB46:[SNUM" </w:instrText>
      </w:r>
      <w:r>
        <w:fldChar w:fldCharType="end"/>
      </w:r>
      <w:r>
        <w:t>2005/776</w:t>
      </w:r>
    </w:p>
    <w:p w:rsidR="00B14816" w:rsidRDefault="00B14816" w:rsidP="00B14816">
      <w:pPr>
        <w:pStyle w:val="TTL"/>
      </w:pPr>
      <w:r>
        <w:fldChar w:fldCharType="begin"/>
      </w:r>
      <w:r>
        <w:instrText xml:space="preserve"> XE "title:N1DB4D:[TTL" </w:instrText>
      </w:r>
      <w:r>
        <w:fldChar w:fldCharType="end"/>
      </w:r>
      <w:r>
        <w:t>Tax Credits Act 2002 (Transitional Provisions) (No 2) Order 2005</w:t>
      </w:r>
    </w:p>
    <w:p w:rsidR="00B14816" w:rsidRDefault="00B14816" w:rsidP="00B14816">
      <w:pPr>
        <w:pStyle w:val="n-ShortHead"/>
      </w:pPr>
      <w:r>
        <w:fldChar w:fldCharType="begin"/>
      </w:r>
      <w:r>
        <w:instrText xml:space="preserve"> XE "title-alt:N1DB50:n-ShortHead" </w:instrText>
      </w:r>
      <w:r>
        <w:fldChar w:fldCharType="end"/>
      </w:r>
      <w:r>
        <w:t>TCA 2002 (Transitional Provisions) (No 2) Order</w:t>
      </w:r>
    </w:p>
    <w:p w:rsidR="00B14816" w:rsidRDefault="00B14816" w:rsidP="00B14816">
      <w:pPr>
        <w:pStyle w:val="CommentB"/>
      </w:pPr>
      <w:r>
        <w:fldChar w:fldCharType="begin"/>
      </w:r>
      <w:r>
        <w:instrText xml:space="preserve"> XE "comment:N1DB52" </w:instrText>
      </w:r>
      <w:r>
        <w:fldChar w:fldCharType="end"/>
      </w:r>
      <w:r>
        <w:t>#</w:t>
      </w:r>
      <w:proofErr w:type="spellStart"/>
      <w:r>
        <w:t>CommentB</w:t>
      </w:r>
      <w:proofErr w:type="spellEnd"/>
    </w:p>
    <w:p w:rsidR="00B14816" w:rsidRDefault="00B14816" w:rsidP="00B14816">
      <w:pPr>
        <w:pStyle w:val="n-GenericHead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XE "generic-hd:N1DB56:n-GenericHead" </w:instrText>
      </w:r>
      <w:r>
        <w:rPr>
          <w:b/>
          <w:bCs/>
        </w:rPr>
        <w:fldChar w:fldCharType="end"/>
      </w:r>
      <w:r>
        <w:rPr>
          <w:b/>
          <w:bCs/>
        </w:rPr>
        <w:t>Revocation—</w:t>
      </w:r>
      <w:r>
        <w:t xml:space="preserve"> </w:t>
      </w:r>
    </w:p>
    <w:p w:rsidR="00B14816" w:rsidRDefault="00B14816" w:rsidP="00B14816">
      <w:pPr>
        <w:pStyle w:val="n-Para"/>
      </w:pPr>
      <w:r>
        <w:fldChar w:fldCharType="begin"/>
      </w:r>
      <w:r>
        <w:instrText xml:space="preserve"> XE "para:N1DB59:n-Para" </w:instrText>
      </w:r>
      <w:r>
        <w:fldChar w:fldCharType="end"/>
      </w:r>
      <w:r>
        <w:t xml:space="preserve">This Order revoked by the Tax Credits Act 2002 (Commencement and Transitional Provisions) Order, SI 2006/3369 </w:t>
      </w:r>
      <w:proofErr w:type="spellStart"/>
      <w:r>
        <w:t>art</w:t>
      </w:r>
      <w:proofErr w:type="spellEnd"/>
      <w:r>
        <w:t xml:space="preserve"> 5.</w:t>
      </w:r>
    </w:p>
    <w:p w:rsidR="00576004" w:rsidRDefault="00576004">
      <w:bookmarkStart w:id="0" w:name="_GoBack"/>
      <w:bookmarkEnd w:id="0"/>
    </w:p>
    <w:sectPr w:rsidR="0057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16"/>
    <w:rsid w:val="00576004"/>
    <w:rsid w:val="00B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09EFE-47EE-41DD-A799-79F5CA13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ShortHead">
    <w:name w:val="n-ShortHead"/>
    <w:rsid w:val="00B14816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b/>
      <w:color w:val="FF0000"/>
      <w:sz w:val="20"/>
      <w:szCs w:val="20"/>
      <w:lang w:eastAsia="en-GB"/>
    </w:rPr>
  </w:style>
  <w:style w:type="paragraph" w:customStyle="1" w:styleId="n-GenericHead">
    <w:name w:val="n-GenericHead"/>
    <w:basedOn w:val="Normal"/>
    <w:autoRedefine/>
    <w:rsid w:val="00B14816"/>
    <w:pPr>
      <w:tabs>
        <w:tab w:val="left" w:pos="567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n-Para">
    <w:name w:val="n-Para"/>
    <w:rsid w:val="00B14816"/>
    <w:pPr>
      <w:tabs>
        <w:tab w:val="left" w:pos="567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CommentB">
    <w:name w:val="#CommentB"/>
    <w:rsid w:val="00B14816"/>
    <w:pPr>
      <w:pBdr>
        <w:top w:val="thickThinMediumGap" w:sz="12" w:space="1" w:color="auto"/>
        <w:left w:val="thickThinMediumGap" w:sz="12" w:space="4" w:color="auto"/>
        <w:bottom w:val="thickThinMediumGap" w:sz="12" w:space="1" w:color="auto"/>
        <w:right w:val="thickThinMediumGap" w:sz="12" w:space="4" w:color="auto"/>
      </w:pBdr>
      <w:tabs>
        <w:tab w:val="left" w:pos="567"/>
      </w:tabs>
      <w:spacing w:before="120" w:after="120" w:line="240" w:lineRule="auto"/>
    </w:pPr>
    <w:rPr>
      <w:rFonts w:ascii="Arial" w:eastAsia="Times New Roman" w:hAnsi="Arial" w:cs="Times New Roman"/>
      <w:b/>
      <w:color w:val="FF00FF"/>
      <w:sz w:val="20"/>
      <w:szCs w:val="20"/>
    </w:rPr>
  </w:style>
  <w:style w:type="paragraph" w:customStyle="1" w:styleId="TTL">
    <w:name w:val="[TTL"/>
    <w:rsid w:val="00B14816"/>
    <w:pPr>
      <w:tabs>
        <w:tab w:val="left" w:pos="567"/>
      </w:tabs>
      <w:spacing w:before="240"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paragraph" w:customStyle="1" w:styleId="SNUM">
    <w:name w:val="[SNUM"/>
    <w:rsid w:val="00B14816"/>
    <w:pPr>
      <w:tabs>
        <w:tab w:val="left" w:pos="567"/>
      </w:tabs>
      <w:spacing w:before="24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</dc:creator>
  <cp:keywords/>
  <dc:description/>
  <cp:lastModifiedBy>LASA</cp:lastModifiedBy>
  <cp:revision>1</cp:revision>
  <dcterms:created xsi:type="dcterms:W3CDTF">2016-06-24T11:30:00Z</dcterms:created>
  <dcterms:modified xsi:type="dcterms:W3CDTF">2016-06-24T11:30:00Z</dcterms:modified>
</cp:coreProperties>
</file>