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74" w:rsidRDefault="00E33774" w:rsidP="00E33774">
      <w:pPr>
        <w:pStyle w:val="SNUM"/>
      </w:pPr>
      <w:r>
        <w:fldChar w:fldCharType="begin"/>
      </w:r>
      <w:r>
        <w:instrText xml:space="preserve"> XE "officialnum:N1DB8C:[SNUM" </w:instrText>
      </w:r>
      <w:r>
        <w:fldChar w:fldCharType="end"/>
      </w:r>
      <w:r>
        <w:t>2005/828</w:t>
      </w:r>
    </w:p>
    <w:p w:rsidR="00E33774" w:rsidRDefault="00E33774" w:rsidP="00E33774">
      <w:pPr>
        <w:pStyle w:val="TTL"/>
      </w:pPr>
      <w:r>
        <w:fldChar w:fldCharType="begin"/>
      </w:r>
      <w:r>
        <w:instrText xml:space="preserve"> XE "title:N1DB93:[TTL" </w:instrText>
      </w:r>
      <w:r>
        <w:fldChar w:fldCharType="end"/>
      </w:r>
      <w:r>
        <w:t>Tax Credits Notification of Changes of Circumstances (Civil Partnership) (Transitional Provisions) Order 2005</w:t>
      </w:r>
    </w:p>
    <w:p w:rsidR="00E33774" w:rsidRDefault="00E33774" w:rsidP="00E33774">
      <w:pPr>
        <w:pStyle w:val="n-ShortHead"/>
      </w:pPr>
      <w:r>
        <w:fldChar w:fldCharType="begin"/>
      </w:r>
      <w:r>
        <w:instrText xml:space="preserve"> XE "title-alt:N1DB96:n-ShortHead" </w:instrText>
      </w:r>
      <w:r>
        <w:fldChar w:fldCharType="end"/>
      </w:r>
      <w:r>
        <w:t>TC Notification of Changes etc (Civil Partnership) (etc)</w:t>
      </w:r>
    </w:p>
    <w:p w:rsidR="00E33774" w:rsidRDefault="00E33774" w:rsidP="00E33774">
      <w:pPr>
        <w:pStyle w:val="ENAR"/>
      </w:pPr>
      <w:r>
        <w:fldChar w:fldCharType="begin"/>
      </w:r>
      <w:r>
        <w:instrText xml:space="preserve"> XE "enactment-recital:N1DB98:[ENAR" </w:instrText>
      </w:r>
      <w:r>
        <w:fldChar w:fldCharType="end"/>
      </w:r>
      <w:r>
        <w:t>Made by the Treasury, under Civil Partnership Act 2004 s 259(1), (11)</w:t>
      </w:r>
    </w:p>
    <w:p w:rsidR="00E33774" w:rsidRDefault="00E33774" w:rsidP="00E33774">
      <w:pPr>
        <w:pStyle w:val="MADE"/>
      </w:pPr>
      <w:r>
        <w:fldChar w:fldCharType="begin"/>
      </w:r>
      <w:r>
        <w:instrText xml:space="preserve"> XE "made:N1DB9C:[MADE" </w:instrText>
      </w:r>
      <w:r>
        <w:fldChar w:fldCharType="end"/>
      </w:r>
      <w:r>
        <w:t xml:space="preserve">Made </w:t>
      </w:r>
      <w:r>
        <w:tab/>
        <w:t>17 March 2005</w:t>
      </w:r>
    </w:p>
    <w:p w:rsidR="00E33774" w:rsidRDefault="00E33774" w:rsidP="00E33774">
      <w:pPr>
        <w:pStyle w:val="LAID"/>
      </w:pPr>
      <w:r>
        <w:fldChar w:fldCharType="begin"/>
      </w:r>
      <w:r>
        <w:instrText xml:space="preserve"> XE "laid:N1DBA5:[LAID" </w:instrText>
      </w:r>
      <w:r>
        <w:fldChar w:fldCharType="end"/>
      </w:r>
      <w:r>
        <w:t xml:space="preserve">Laid before Parliament </w:t>
      </w:r>
      <w:r>
        <w:tab/>
        <w:t>18 March 2005</w:t>
      </w:r>
    </w:p>
    <w:p w:rsidR="00E33774" w:rsidRDefault="00E33774" w:rsidP="00E33774">
      <w:pPr>
        <w:pStyle w:val="OPER"/>
      </w:pPr>
      <w:r>
        <w:fldChar w:fldCharType="begin"/>
      </w:r>
      <w:r>
        <w:instrText xml:space="preserve"> XE "operation:N1DBAE:[OPER" </w:instrText>
      </w:r>
      <w:r>
        <w:fldChar w:fldCharType="end"/>
      </w:r>
      <w:r>
        <w:t xml:space="preserve">Coming into force </w:t>
      </w:r>
      <w:r>
        <w:tab/>
        <w:t>8 April 2005</w:t>
      </w:r>
    </w:p>
    <w:p w:rsidR="00E33774" w:rsidRDefault="00E33774" w:rsidP="00E33774">
      <w:pPr>
        <w:pStyle w:val="MAIN"/>
      </w:pPr>
      <w:r>
        <w:fldChar w:fldCharType="begin"/>
      </w:r>
      <w:r>
        <w:instrText xml:space="preserve"> XE "main:N1DBB7:MAIN" </w:instrText>
      </w:r>
      <w:r>
        <w:fldChar w:fldCharType="end"/>
      </w:r>
      <w:r>
        <w:t>[MAIN</w:t>
      </w:r>
    </w:p>
    <w:p w:rsidR="00E33774" w:rsidRDefault="00E33774" w:rsidP="00E33774">
      <w:pPr>
        <w:pStyle w:val="PHDR"/>
      </w:pPr>
      <w:r>
        <w:fldChar w:fldCharType="begin"/>
      </w:r>
      <w:r>
        <w:instrText xml:space="preserve"> XE "provision:N1DBD0:[PHDR" </w:instrText>
      </w:r>
      <w:r>
        <w:fldChar w:fldCharType="end"/>
      </w:r>
      <w:r>
        <w:t>1</w:t>
      </w:r>
      <w:r>
        <w:tab/>
        <w:t>Citation and commencement</w:t>
      </w:r>
    </w:p>
    <w:p w:rsidR="00E33774" w:rsidRDefault="00E33774" w:rsidP="00E33774">
      <w:pPr>
        <w:pStyle w:val="P1"/>
      </w:pPr>
      <w:r>
        <w:fldChar w:fldCharType="begin"/>
      </w:r>
      <w:r>
        <w:instrText xml:space="preserve"> XE "para1:N1DC06:[P1" </w:instrText>
      </w:r>
      <w:r>
        <w:fldChar w:fldCharType="end"/>
      </w:r>
      <w:r>
        <w:t>This Order may be cited as the Tax Credits Notification of Changes of Circumstances (Civil Partnership) (Transitional Provisions) Order 2005 and shall come into force on 8th April 2005.</w:t>
      </w:r>
    </w:p>
    <w:p w:rsidR="00E33774" w:rsidRDefault="00E33774" w:rsidP="00E33774">
      <w:pPr>
        <w:pStyle w:val="PHDR"/>
      </w:pPr>
      <w:r>
        <w:fldChar w:fldCharType="begin"/>
      </w:r>
      <w:r>
        <w:instrText xml:space="preserve"> XE "provision:N1DC0A:[PHDR" </w:instrText>
      </w:r>
      <w:r>
        <w:fldChar w:fldCharType="end"/>
      </w:r>
      <w:r>
        <w:t>2</w:t>
      </w:r>
      <w:r>
        <w:tab/>
        <w:t>Modification of section 6 of the Tax Credits Act 2002</w:t>
      </w:r>
    </w:p>
    <w:p w:rsidR="00E33774" w:rsidRDefault="00E33774" w:rsidP="00E33774">
      <w:pPr>
        <w:pStyle w:val="P1"/>
      </w:pPr>
      <w:r>
        <w:fldChar w:fldCharType="begin"/>
      </w:r>
      <w:r>
        <w:instrText xml:space="preserve"> XE "para1:N1DC40:[P1" </w:instrText>
      </w:r>
      <w:r>
        <w:fldChar w:fldCharType="end"/>
      </w:r>
      <w:r>
        <w:t>(1)</w:t>
      </w:r>
      <w:r>
        <w:tab/>
        <w:t>For the tax year 2005/06, section 6 of the Tax Credits Act 2002 (notification of changes of circumstances) shall be modified as follows.</w:t>
      </w:r>
    </w:p>
    <w:p w:rsidR="00E33774" w:rsidRDefault="00E33774" w:rsidP="00E33774">
      <w:pPr>
        <w:pStyle w:val="P1"/>
      </w:pPr>
      <w:r>
        <w:fldChar w:fldCharType="begin"/>
      </w:r>
      <w:r>
        <w:instrText xml:space="preserve"> XE "para1:N1DC46:[P1" </w:instrText>
      </w:r>
      <w:r>
        <w:fldChar w:fldCharType="end"/>
      </w:r>
      <w:r>
        <w:t>(2)</w:t>
      </w:r>
      <w:r>
        <w:tab/>
        <w:t>After subsection (3) insert—</w:t>
      </w:r>
    </w:p>
    <w:p w:rsidR="00E33774" w:rsidRDefault="00E33774" w:rsidP="00E33774">
      <w:pPr>
        <w:pStyle w:val="ISOB"/>
      </w:pPr>
      <w:r>
        <w:fldChar w:fldCharType="begin"/>
      </w:r>
      <w:r>
        <w:instrText xml:space="preserve"> XE "amending-text:N1DC4C:ISOB" </w:instrText>
      </w:r>
      <w:r>
        <w:fldChar w:fldCharType="end"/>
      </w:r>
      <w:r>
        <w:t>[ISOB</w:t>
      </w:r>
    </w:p>
    <w:p w:rsidR="00E33774" w:rsidRDefault="00E33774" w:rsidP="00E33774">
      <w:pPr>
        <w:pStyle w:val="P1"/>
      </w:pPr>
      <w:r>
        <w:fldChar w:fldCharType="begin"/>
      </w:r>
      <w:r>
        <w:instrText xml:space="preserve"> XE "para1:N1DC4F:[P1" </w:instrText>
      </w:r>
      <w:r>
        <w:fldChar w:fldCharType="end"/>
      </w:r>
      <w:r>
        <w:t>“(3A)</w:t>
      </w:r>
      <w:r>
        <w:tab/>
        <w:t>For the purposes of this section, a change of circumstances shall be treated as having occurred where by virtue of the coming into force of Part 14 of Schedule 24 to the Civil Partnership Act 2004 (amendments of the Tax Credits Act 2002) two people of the same sex are treated as a couple.</w:t>
      </w:r>
    </w:p>
    <w:p w:rsidR="00E33774" w:rsidRDefault="00E33774" w:rsidP="00E33774">
      <w:pPr>
        <w:pStyle w:val="P1"/>
      </w:pPr>
      <w:r>
        <w:fldChar w:fldCharType="begin"/>
      </w:r>
      <w:r>
        <w:instrText xml:space="preserve"> XE "para1:N1DC55:[P1" </w:instrText>
      </w:r>
      <w:r>
        <w:fldChar w:fldCharType="end"/>
      </w:r>
      <w:r>
        <w:t>(3B)</w:t>
      </w:r>
      <w:r>
        <w:tab/>
        <w:t>In subsection (3A), “couple” has the meaning given in paragraph 144(3) of Part 14 of Schedule 24 to the Civil Partnership Act 2004.”.</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74"/>
    <w:rsid w:val="00576004"/>
    <w:rsid w:val="00E3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2617-66F1-4E35-A0EA-6F90083F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E33774"/>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E33774"/>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E3377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E3377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E3377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E33774"/>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E33774"/>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E3377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E3377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E33774"/>
    <w:pPr>
      <w:spacing w:before="240" w:after="0" w:line="240" w:lineRule="auto"/>
    </w:pPr>
    <w:rPr>
      <w:rFonts w:ascii="Arial" w:eastAsia="Times New Roman" w:hAnsi="Arial" w:cs="Times New Roman"/>
      <w:sz w:val="20"/>
      <w:szCs w:val="20"/>
      <w:lang w:eastAsia="en-GB"/>
    </w:rPr>
  </w:style>
  <w:style w:type="paragraph" w:customStyle="1" w:styleId="ISOB">
    <w:name w:val="[ISOB"/>
    <w:rsid w:val="00E3377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2016-06-24T11:31:00Z</dcterms:created>
  <dcterms:modified xsi:type="dcterms:W3CDTF">2016-06-24T11:31:00Z</dcterms:modified>
</cp:coreProperties>
</file>